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0A" w:rsidRDefault="007646D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Kenntlichmachungen von </w:t>
      </w:r>
      <w:r w:rsidR="002362DA">
        <w:rPr>
          <w:rFonts w:ascii="Arial" w:hAnsi="Arial" w:cs="Arial"/>
        </w:rPr>
        <w:t>Zusatzstoffen</w:t>
      </w:r>
      <w:r>
        <w:rPr>
          <w:rFonts w:ascii="Arial" w:hAnsi="Arial" w:cs="Arial"/>
        </w:rPr>
        <w:t xml:space="preserve"> und gentechnisch veränderten Lebensmitteln in der Gastronomie. Bei loser Abgabe gelten die Kenntlichmachungen des §9 der Zusatzstoffzulassungsverordnung. </w:t>
      </w:r>
    </w:p>
    <w:tbl>
      <w:tblPr>
        <w:tblStyle w:val="Tabellenraster"/>
        <w:tblW w:w="11283" w:type="dxa"/>
        <w:tblInd w:w="-969" w:type="dxa"/>
        <w:tblLook w:val="04A0" w:firstRow="1" w:lastRow="0" w:firstColumn="1" w:lastColumn="0" w:noHBand="0" w:noVBand="1"/>
      </w:tblPr>
      <w:tblGrid>
        <w:gridCol w:w="1077"/>
        <w:gridCol w:w="3686"/>
        <w:gridCol w:w="3118"/>
        <w:gridCol w:w="3402"/>
      </w:tblGrid>
      <w:tr w:rsidR="007646D2" w:rsidTr="0056541E">
        <w:trPr>
          <w:trHeight w:val="625"/>
        </w:trPr>
        <w:tc>
          <w:tcPr>
            <w:tcW w:w="1077" w:type="dxa"/>
            <w:vAlign w:val="bottom"/>
          </w:tcPr>
          <w:p w:rsidR="007646D2" w:rsidRPr="00B8723A" w:rsidRDefault="007646D2" w:rsidP="00B8723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686" w:type="dxa"/>
            <w:vAlign w:val="center"/>
          </w:tcPr>
          <w:p w:rsidR="007646D2" w:rsidRPr="007646D2" w:rsidRDefault="007646D2" w:rsidP="0056541E">
            <w:pPr>
              <w:jc w:val="center"/>
              <w:rPr>
                <w:rFonts w:ascii="Arial" w:hAnsi="Arial" w:cs="Arial"/>
                <w:b/>
              </w:rPr>
            </w:pPr>
            <w:r w:rsidRPr="007646D2">
              <w:rPr>
                <w:rFonts w:ascii="Arial" w:hAnsi="Arial" w:cs="Arial"/>
                <w:b/>
              </w:rPr>
              <w:t>Art der Zusatzstoffe</w:t>
            </w:r>
          </w:p>
        </w:tc>
        <w:tc>
          <w:tcPr>
            <w:tcW w:w="3118" w:type="dxa"/>
            <w:vAlign w:val="center"/>
          </w:tcPr>
          <w:p w:rsidR="007646D2" w:rsidRPr="007646D2" w:rsidRDefault="007646D2" w:rsidP="0056541E">
            <w:pPr>
              <w:jc w:val="center"/>
              <w:rPr>
                <w:rFonts w:ascii="Arial" w:hAnsi="Arial" w:cs="Arial"/>
                <w:b/>
              </w:rPr>
            </w:pPr>
            <w:r w:rsidRPr="007646D2">
              <w:rPr>
                <w:rFonts w:ascii="Arial" w:hAnsi="Arial" w:cs="Arial"/>
                <w:b/>
              </w:rPr>
              <w:t>Wie wird kenntlich gemacht</w:t>
            </w:r>
          </w:p>
        </w:tc>
        <w:tc>
          <w:tcPr>
            <w:tcW w:w="3402" w:type="dxa"/>
            <w:vAlign w:val="center"/>
          </w:tcPr>
          <w:p w:rsidR="007646D2" w:rsidRPr="007646D2" w:rsidRDefault="007646D2" w:rsidP="0056541E">
            <w:pPr>
              <w:jc w:val="center"/>
              <w:rPr>
                <w:rFonts w:ascii="Arial" w:hAnsi="Arial" w:cs="Arial"/>
                <w:b/>
              </w:rPr>
            </w:pPr>
            <w:r w:rsidRPr="007646D2">
              <w:rPr>
                <w:rFonts w:ascii="Arial" w:hAnsi="Arial" w:cs="Arial"/>
                <w:b/>
              </w:rPr>
              <w:t>Beispiele</w:t>
            </w:r>
          </w:p>
        </w:tc>
      </w:tr>
      <w:tr w:rsidR="007646D2" w:rsidTr="00596CC0">
        <w:tc>
          <w:tcPr>
            <w:tcW w:w="1077" w:type="dxa"/>
            <w:vAlign w:val="center"/>
          </w:tcPr>
          <w:p w:rsidR="007646D2" w:rsidRPr="00B8723A" w:rsidRDefault="007646D2" w:rsidP="00596CC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3686" w:type="dxa"/>
          </w:tcPr>
          <w:p w:rsidR="007646D2" w:rsidRDefault="0076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Farbstoffe </w:t>
            </w:r>
          </w:p>
          <w:p w:rsidR="007646D2" w:rsidRDefault="0076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100 </w:t>
            </w:r>
            <w:r w:rsidR="00AB09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E 18</w:t>
            </w:r>
          </w:p>
          <w:p w:rsidR="007646D2" w:rsidRDefault="0076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Beta- Karotin &amp; Riboflavin</w:t>
            </w:r>
          </w:p>
          <w:p w:rsidR="007646D2" w:rsidRPr="00AB09B6" w:rsidRDefault="007646D2" w:rsidP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Zuckercouleur</w:t>
            </w:r>
          </w:p>
        </w:tc>
        <w:tc>
          <w:tcPr>
            <w:tcW w:w="3118" w:type="dxa"/>
          </w:tcPr>
          <w:p w:rsidR="007646D2" w:rsidRDefault="0076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„mit Farbstoff“</w:t>
            </w:r>
          </w:p>
        </w:tc>
        <w:tc>
          <w:tcPr>
            <w:tcW w:w="3402" w:type="dxa"/>
          </w:tcPr>
          <w:p w:rsidR="007646D2" w:rsidRDefault="007646D2" w:rsidP="0076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Cola, Fanta, Belegkirche, Füllungen von Backwaren, Campari, Lachersatz usw.  </w:t>
            </w:r>
          </w:p>
        </w:tc>
      </w:tr>
      <w:tr w:rsidR="007646D2" w:rsidTr="00596CC0">
        <w:tc>
          <w:tcPr>
            <w:tcW w:w="1077" w:type="dxa"/>
            <w:vAlign w:val="center"/>
          </w:tcPr>
          <w:p w:rsidR="007646D2" w:rsidRPr="00B8723A" w:rsidRDefault="007646D2" w:rsidP="00AB09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3686" w:type="dxa"/>
          </w:tcPr>
          <w:p w:rsidR="007646D2" w:rsidRDefault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Konservierungsstoffe </w:t>
            </w:r>
          </w:p>
          <w:p w:rsidR="00AB09B6" w:rsidRDefault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E200 - E219; E230 - E235; E239; E249 – E252; E280 – E285; E1105</w:t>
            </w:r>
          </w:p>
          <w:p w:rsidR="00AB09B6" w:rsidRDefault="00AB09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646D2" w:rsidRDefault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„mit Konservierungsstoff“ </w:t>
            </w:r>
          </w:p>
          <w:p w:rsidR="00AB09B6" w:rsidRDefault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„konserviert“</w:t>
            </w:r>
          </w:p>
        </w:tc>
        <w:tc>
          <w:tcPr>
            <w:tcW w:w="3402" w:type="dxa"/>
          </w:tcPr>
          <w:p w:rsidR="007646D2" w:rsidRDefault="00AB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Lachersatz, Feinkostsalat, Mayonnaise, Sauerkonserven, Käse, usw. 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3686" w:type="dxa"/>
          </w:tcPr>
          <w:p w:rsidR="006D7157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Antioxidationsmittel </w:t>
            </w:r>
          </w:p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E310 – E635</w:t>
            </w:r>
          </w:p>
        </w:tc>
        <w:tc>
          <w:tcPr>
            <w:tcW w:w="3118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„mit Antioxidationsmittel“</w:t>
            </w:r>
          </w:p>
        </w:tc>
        <w:tc>
          <w:tcPr>
            <w:tcW w:w="3402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Trockensuppen, Würzmittel, Schinken, Brühen, Fanta usw. </w:t>
            </w:r>
          </w:p>
        </w:tc>
      </w:tr>
      <w:tr w:rsidR="007646D2" w:rsidTr="0056541E">
        <w:tc>
          <w:tcPr>
            <w:tcW w:w="1077" w:type="dxa"/>
            <w:vAlign w:val="center"/>
          </w:tcPr>
          <w:p w:rsidR="007646D2" w:rsidRPr="00B8723A" w:rsidRDefault="007646D2" w:rsidP="0056541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3686" w:type="dxa"/>
          </w:tcPr>
          <w:p w:rsidR="006D7157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Geschmacksverstärker </w:t>
            </w:r>
          </w:p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E620 - 635</w:t>
            </w:r>
          </w:p>
        </w:tc>
        <w:tc>
          <w:tcPr>
            <w:tcW w:w="3118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„mit Geschmacksverstärker“</w:t>
            </w:r>
          </w:p>
        </w:tc>
        <w:tc>
          <w:tcPr>
            <w:tcW w:w="3402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Gewürzmischungen, Aromazubereitungen, Fleischerzeugnisse, Soßen usw. 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3686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Schwefeldioxid/ Sulfite </w:t>
            </w:r>
          </w:p>
          <w:p w:rsidR="006D7157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E220 – E228</w:t>
            </w:r>
          </w:p>
        </w:tc>
        <w:tc>
          <w:tcPr>
            <w:tcW w:w="3118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„geschwefelt“</w:t>
            </w:r>
          </w:p>
        </w:tc>
        <w:tc>
          <w:tcPr>
            <w:tcW w:w="3402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Essig, Trockenobst, Kartoffelerzeugnisse usw. 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3686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Eisensalze </w:t>
            </w:r>
          </w:p>
          <w:p w:rsidR="006D7157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E579; E585</w:t>
            </w:r>
          </w:p>
        </w:tc>
        <w:tc>
          <w:tcPr>
            <w:tcW w:w="3118" w:type="dxa"/>
          </w:tcPr>
          <w:p w:rsidR="007646D2" w:rsidRDefault="006D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„geschwärzt“</w:t>
            </w:r>
          </w:p>
        </w:tc>
        <w:tc>
          <w:tcPr>
            <w:tcW w:w="3402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Schwarze Oliven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3686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Überzugsmittel 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E901-E904;E912;E914</w:t>
            </w:r>
          </w:p>
        </w:tc>
        <w:tc>
          <w:tcPr>
            <w:tcW w:w="3118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„gewachst“</w:t>
            </w:r>
          </w:p>
        </w:tc>
        <w:tc>
          <w:tcPr>
            <w:tcW w:w="3402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Zitrusfrüchte, Melonen; Äpfel, Birnen, usw. </w:t>
            </w:r>
          </w:p>
        </w:tc>
      </w:tr>
      <w:tr w:rsidR="007646D2" w:rsidTr="00596CC0">
        <w:tc>
          <w:tcPr>
            <w:tcW w:w="1077" w:type="dxa"/>
            <w:vAlign w:val="center"/>
          </w:tcPr>
          <w:p w:rsidR="007646D2" w:rsidRPr="00B8723A" w:rsidRDefault="007646D2" w:rsidP="00596CC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3686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Süßstoffe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E950-E952;E953-E954; E957;E959;E420;E421;E965-E968</w:t>
            </w:r>
          </w:p>
          <w:p w:rsidR="003E55AC" w:rsidRDefault="003E55A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„mit Süßungsmittel“ 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 mit Süßungsmitteln“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Zusätzlich bei Aspartam: 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„enthält eine Phenylalaninquelle</w:t>
            </w:r>
          </w:p>
        </w:tc>
        <w:tc>
          <w:tcPr>
            <w:tcW w:w="3402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Süß- saure Konserven, Brennwertgeminderte Lebensmittel, Joghurt, Cola Light</w:t>
            </w:r>
          </w:p>
        </w:tc>
      </w:tr>
      <w:tr w:rsidR="007646D2" w:rsidTr="00596CC0">
        <w:tc>
          <w:tcPr>
            <w:tcW w:w="1077" w:type="dxa"/>
            <w:vAlign w:val="center"/>
          </w:tcPr>
          <w:p w:rsidR="007646D2" w:rsidRPr="00B8723A" w:rsidRDefault="007646D2" w:rsidP="00596CC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3686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Phosphate (Stabilisator)</w:t>
            </w:r>
          </w:p>
          <w:p w:rsidR="003E55AC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E338-E341; E450-E452</w:t>
            </w:r>
          </w:p>
        </w:tc>
        <w:tc>
          <w:tcPr>
            <w:tcW w:w="3118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„mit Phosphat“</w:t>
            </w:r>
          </w:p>
        </w:tc>
        <w:tc>
          <w:tcPr>
            <w:tcW w:w="3402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Brühwürste, Kochschinken, ein Kenntlichmachung ist nur bei Fleischerzeugnissen erforderlich.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3686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Koffein</w:t>
            </w:r>
          </w:p>
        </w:tc>
        <w:tc>
          <w:tcPr>
            <w:tcW w:w="3118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„koffeinhaltig“</w:t>
            </w:r>
          </w:p>
        </w:tc>
        <w:tc>
          <w:tcPr>
            <w:tcW w:w="3402" w:type="dxa"/>
          </w:tcPr>
          <w:p w:rsidR="007646D2" w:rsidRDefault="003E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</w:t>
            </w:r>
          </w:p>
        </w:tc>
      </w:tr>
      <w:tr w:rsidR="007646D2" w:rsidTr="00596CC0">
        <w:tc>
          <w:tcPr>
            <w:tcW w:w="1077" w:type="dxa"/>
            <w:vAlign w:val="bottom"/>
          </w:tcPr>
          <w:p w:rsidR="007646D2" w:rsidRPr="00B8723A" w:rsidRDefault="007646D2" w:rsidP="007646D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11</w:t>
            </w:r>
          </w:p>
        </w:tc>
        <w:tc>
          <w:tcPr>
            <w:tcW w:w="3686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Chinin</w:t>
            </w:r>
          </w:p>
        </w:tc>
        <w:tc>
          <w:tcPr>
            <w:tcW w:w="3118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„chininhaltig“</w:t>
            </w:r>
          </w:p>
        </w:tc>
        <w:tc>
          <w:tcPr>
            <w:tcW w:w="3402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Bitter Lemon</w:t>
            </w:r>
          </w:p>
        </w:tc>
      </w:tr>
      <w:tr w:rsidR="007646D2" w:rsidTr="00596CC0">
        <w:tc>
          <w:tcPr>
            <w:tcW w:w="1077" w:type="dxa"/>
            <w:vAlign w:val="center"/>
          </w:tcPr>
          <w:p w:rsidR="007646D2" w:rsidRPr="00B8723A" w:rsidRDefault="007646D2" w:rsidP="00596CC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723A"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3686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Gentechnisch veränderte Lebensmittel</w:t>
            </w:r>
          </w:p>
        </w:tc>
        <w:tc>
          <w:tcPr>
            <w:tcW w:w="3118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„gentechnisch verändert“ </w:t>
            </w:r>
          </w:p>
          <w:p w:rsidR="00596CC0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„aus gentechnischen verändertem (…) hergestellt“</w:t>
            </w:r>
          </w:p>
          <w:p w:rsidR="00596CC0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„enthält Sjaöl, aus gentechnisch verändertem Sojaöl hergestellt“</w:t>
            </w:r>
          </w:p>
        </w:tc>
        <w:tc>
          <w:tcPr>
            <w:tcW w:w="3402" w:type="dxa"/>
          </w:tcPr>
          <w:p w:rsidR="007646D2" w:rsidRDefault="0059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Soja, Mais, Salatöl, Fr</w:t>
            </w:r>
          </w:p>
        </w:tc>
      </w:tr>
    </w:tbl>
    <w:p w:rsidR="007646D2" w:rsidRDefault="007646D2" w:rsidP="00EF5B0A">
      <w:pPr>
        <w:spacing w:after="0" w:line="240" w:lineRule="auto"/>
        <w:rPr>
          <w:rFonts w:ascii="Arial" w:hAnsi="Arial" w:cs="Arial"/>
        </w:rPr>
      </w:pPr>
    </w:p>
    <w:p w:rsidR="00EF5B0A" w:rsidRDefault="00EF5B0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Beispiel: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Kenntlichmachung auf der Speisekarte:</w:t>
      </w:r>
    </w:p>
    <w:p w:rsidR="00EF5B0A" w:rsidRPr="00B8723A" w:rsidRDefault="00B8723A" w:rsidP="00EF5B0A">
      <w:pPr>
        <w:spacing w:after="0" w:line="240" w:lineRule="auto"/>
        <w:rPr>
          <w:rFonts w:ascii="Arial" w:hAnsi="Arial" w:cs="Arial"/>
          <w:u w:val="single"/>
        </w:rPr>
      </w:pPr>
      <w:r w:rsidRPr="00B8723A">
        <w:rPr>
          <w:rFonts w:ascii="Arial" w:hAnsi="Arial" w:cs="Arial"/>
          <w:u w:val="single"/>
        </w:rPr>
        <w:t xml:space="preserve">Speise- und Getränkekarte </w:t>
      </w:r>
      <w:r w:rsidR="00EF5B0A" w:rsidRPr="00B8723A">
        <w:rPr>
          <w:rFonts w:ascii="Arial" w:hAnsi="Arial" w:cs="Arial"/>
          <w:u w:val="single"/>
        </w:rPr>
        <w:t>Legende</w:t>
      </w:r>
      <w:r w:rsidRPr="00B8723A">
        <w:rPr>
          <w:rFonts w:ascii="Arial" w:hAnsi="Arial" w:cs="Arial"/>
          <w:u w:val="single"/>
        </w:rPr>
        <w:t>:</w:t>
      </w:r>
    </w:p>
    <w:p w:rsidR="00EF5B0A" w:rsidRDefault="00EF5B0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Cola 1,2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1= „</w:t>
      </w:r>
      <w:r w:rsidR="00B8723A">
        <w:rPr>
          <w:rFonts w:ascii="Arial" w:hAnsi="Arial" w:cs="Arial"/>
        </w:rPr>
        <w:t>Farbstoff</w:t>
      </w:r>
      <w:r>
        <w:rPr>
          <w:rFonts w:ascii="Arial" w:hAnsi="Arial" w:cs="Arial"/>
        </w:rPr>
        <w:t>“</w:t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  <w:t>4= „geschwärzt“</w:t>
      </w:r>
    </w:p>
    <w:p w:rsidR="00EF5B0A" w:rsidRDefault="00EF5B0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Fanta 1,5</w:t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  <w:t>2= „koffeinhaltig“</w:t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  <w:t>5= „mit“</w:t>
      </w:r>
    </w:p>
    <w:p w:rsidR="00EF5B0A" w:rsidRDefault="00EF5B0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„Antioxidationsmittel“</w:t>
      </w:r>
    </w:p>
    <w:p w:rsidR="00B8723A" w:rsidRDefault="00EF5B0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Pizza mit Schinken und Oliven 3,4</w:t>
      </w:r>
      <w:r w:rsidR="00B8723A">
        <w:rPr>
          <w:rFonts w:ascii="Arial" w:hAnsi="Arial" w:cs="Arial"/>
        </w:rPr>
        <w:tab/>
      </w:r>
      <w:r w:rsidR="00B8723A">
        <w:rPr>
          <w:rFonts w:ascii="Arial" w:hAnsi="Arial" w:cs="Arial"/>
        </w:rPr>
        <w:tab/>
        <w:t>3= „mit Phosphat“</w:t>
      </w:r>
    </w:p>
    <w:p w:rsidR="00AB09B6" w:rsidRDefault="00AB09B6" w:rsidP="00EF5B0A">
      <w:pPr>
        <w:spacing w:after="0" w:line="240" w:lineRule="auto"/>
        <w:rPr>
          <w:rFonts w:ascii="Arial" w:hAnsi="Arial" w:cs="Arial"/>
        </w:rPr>
      </w:pPr>
    </w:p>
    <w:p w:rsidR="00B8723A" w:rsidRPr="007646D2" w:rsidRDefault="00B8723A" w:rsidP="00EF5B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Richtigkeit und Vollständigkeit wird keine Gewähr übernommen. Es sind stets die aktuellen gesetzlichen Bestimmungen zu beachten. </w:t>
      </w:r>
    </w:p>
    <w:sectPr w:rsidR="00B8723A" w:rsidRPr="00764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3A" w:rsidRDefault="00B8723A" w:rsidP="00B8723A">
      <w:pPr>
        <w:spacing w:after="0" w:line="240" w:lineRule="auto"/>
      </w:pPr>
      <w:r>
        <w:separator/>
      </w:r>
    </w:p>
  </w:endnote>
  <w:endnote w:type="continuationSeparator" w:id="0">
    <w:p w:rsidR="00B8723A" w:rsidRDefault="00B8723A" w:rsidP="00B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3A" w:rsidRDefault="00B8723A" w:rsidP="00B8723A">
      <w:pPr>
        <w:spacing w:after="0" w:line="240" w:lineRule="auto"/>
      </w:pPr>
      <w:r>
        <w:separator/>
      </w:r>
    </w:p>
  </w:footnote>
  <w:footnote w:type="continuationSeparator" w:id="0">
    <w:p w:rsidR="00B8723A" w:rsidRDefault="00B8723A" w:rsidP="00B8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2"/>
    <w:rsid w:val="002362DA"/>
    <w:rsid w:val="00281828"/>
    <w:rsid w:val="003439EA"/>
    <w:rsid w:val="003E55AC"/>
    <w:rsid w:val="004200B1"/>
    <w:rsid w:val="005411D7"/>
    <w:rsid w:val="0056541E"/>
    <w:rsid w:val="00596CC0"/>
    <w:rsid w:val="006D7157"/>
    <w:rsid w:val="007646D2"/>
    <w:rsid w:val="00AB09B6"/>
    <w:rsid w:val="00B8723A"/>
    <w:rsid w:val="00E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E64A7-C423-48E4-A430-43FFD70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23A"/>
  </w:style>
  <w:style w:type="paragraph" w:styleId="Fuzeile">
    <w:name w:val="footer"/>
    <w:basedOn w:val="Standard"/>
    <w:link w:val="FuzeileZchn"/>
    <w:uiPriority w:val="99"/>
    <w:unhideWhenUsed/>
    <w:rsid w:val="00B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Sonnick Martin</dc:creator>
  <cp:lastModifiedBy>Golfier Sylvia</cp:lastModifiedBy>
  <cp:revision>2</cp:revision>
  <dcterms:created xsi:type="dcterms:W3CDTF">2022-06-29T12:14:00Z</dcterms:created>
  <dcterms:modified xsi:type="dcterms:W3CDTF">2022-06-29T12:14:00Z</dcterms:modified>
</cp:coreProperties>
</file>